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E05" w:rsidRPr="00DB1119" w:rsidRDefault="00544E05" w:rsidP="00544E05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DB1119">
        <w:rPr>
          <w:rFonts w:cs="Times New Roman"/>
          <w:b/>
          <w:sz w:val="32"/>
          <w:szCs w:val="32"/>
          <w:u w:val="single"/>
        </w:rPr>
        <w:t>Саратовская губерния</w:t>
      </w:r>
    </w:p>
    <w:p w:rsidR="00544E05" w:rsidRPr="004E4F41" w:rsidRDefault="00544E05" w:rsidP="00544E05">
      <w:pPr>
        <w:spacing w:before="120"/>
        <w:ind w:firstLine="709"/>
        <w:jc w:val="both"/>
        <w:rPr>
          <w:rFonts w:cs="Times New Roman"/>
        </w:rPr>
      </w:pPr>
    </w:p>
    <w:p w:rsidR="00544E05" w:rsidRPr="004E4F41" w:rsidRDefault="00544E05" w:rsidP="00544E05">
      <w:pPr>
        <w:spacing w:before="120"/>
        <w:ind w:firstLine="709"/>
        <w:jc w:val="both"/>
        <w:rPr>
          <w:rFonts w:cs="Times New Roman"/>
        </w:rPr>
      </w:pP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Балобанов П.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П.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Что принес нам 1880 г. Краткий обзор состояния Саратовской губернии за 1880 г. Саратов, 1881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Беккер В.,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ов-к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. </w:t>
      </w:r>
      <w:r w:rsidR="00883CDE" w:rsidRPr="004E4F41">
        <w:rPr>
          <w:rFonts w:ascii="Times New Roman" w:hAnsi="Times New Roman" w:cs="Times New Roman"/>
          <w:sz w:val="24"/>
          <w:szCs w:val="24"/>
        </w:rPr>
        <w:t>Воспоминания</w:t>
      </w:r>
      <w:r w:rsidRPr="004E4F41">
        <w:rPr>
          <w:rFonts w:ascii="Times New Roman" w:hAnsi="Times New Roman" w:cs="Times New Roman"/>
          <w:sz w:val="24"/>
          <w:szCs w:val="24"/>
        </w:rPr>
        <w:t xml:space="preserve"> о Саратовской губернии. М., 1852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Весь Саратов. Справочник-календарь на 1916 год. Саратов, 1915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РИ.т.5 ч.4 Саратовская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Гераклитов А. Список саратовских и </w:t>
      </w:r>
      <w:r w:rsidR="00883CDE" w:rsidRPr="004E4F41">
        <w:rPr>
          <w:rFonts w:ascii="Times New Roman" w:hAnsi="Times New Roman" w:cs="Times New Roman"/>
          <w:sz w:val="24"/>
          <w:szCs w:val="24"/>
        </w:rPr>
        <w:t>царицынских</w:t>
      </w:r>
      <w:r w:rsidRPr="004E4F41">
        <w:rPr>
          <w:rFonts w:ascii="Times New Roman" w:hAnsi="Times New Roman" w:cs="Times New Roman"/>
          <w:sz w:val="24"/>
          <w:szCs w:val="24"/>
        </w:rPr>
        <w:t xml:space="preserve"> воевод XVII века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Гераклитов А.А. Где был построен Саратов в 1590 году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Гераклитов А.А. История Саратовского края в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XVi-XVIII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вв. Саратов, 1923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Гераклитов А.А. Материалы для истории Саратовского Поволжья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Гераклитов А.А. Несколько документов из исторического архива Саратовской комиссии. Саратов, 1915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Гераклитов А.А. Саратов. Краткий исторический очерк. Саратов, 1923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Гераклитов А.А. Саратовская мордва. К истории мордовской колонизации в Саратовском крае. Саратов, 1926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Годичный акт в Императорском Николаевском Университете. Саратов, 1911, 1913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Доклад Губернской Земской Управы об изменении условий пожертвования на открытие в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 Саратов университета. Саратов, 1907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Казанский М.В. О торжестве открытия Саратовского Университета 6 декабря 1909 г. Казань, 1910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Кочергин П. Весь город Саратов. Адрес-Календарь-Указатель на 1910-11-12 гг. Саратов, 1910, 1911, 1912  3 тома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Краснодубровский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С.С.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Рассказ про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старые годы Саратова. Саратов, 1891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Лакин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Г.И. Хозяйственно-экономические очерки и наблюдения. Астраханское казачье войско, Астраханская и Саратовская губернии. Астрахань, 1903-1908  4 тома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Лебедев А.А. материалы для истории Саратовской епархии. Саратов, 1907  3 тома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Леопольдов А. Исторический очерк Саратовского края. М., 1848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Леопольдов А. Летопись Саратовской губернии со времени присоединения сего края к России до 1821 года, 1842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Леопольдов А. Статистическое описание Саратовской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1839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Малов Е. Статистические сведения 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крещенных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татарах Казанской и некоторых других епархий в Волжском бассейне. Казань, 1866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А.Н.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Историко-географический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соварь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Саратовской губернии. Саратов, 1898-1902   5 томов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А.Н. Материалы для историко-географического описания Саратовской губернии. Город Аткарск. Аткарск, 1908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Минх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А.Н. Народные обычаи, суеверия, предрассудки и обряды крестьян Саратовской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1890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41">
        <w:rPr>
          <w:rFonts w:ascii="Times New Roman" w:hAnsi="Times New Roman" w:cs="Times New Roman"/>
          <w:sz w:val="24"/>
          <w:szCs w:val="24"/>
        </w:rPr>
        <w:lastRenderedPageBreak/>
        <w:t>Мордовцев Д. Понизовая вольница (Материалы для истории народа.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Саратовский край)</w:t>
      </w:r>
      <w:proofErr w:type="gramEnd"/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 о состоянии Императорского Николаевского Саратовского Университета за 2-ю половину 1909 г. Саратов, 1910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Отчеты о состоянии и деятельности Императорского Николаевского Университета. Саратов, 1914, 1915, 1916, 1917  4 книги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Отчеты Саратовского общества охоты за 1909-1912 годы. Саратов, 1910-1913  4 книги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Саратовской губернии. Саратов. 1859-1916   23 тома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Саратовская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Правдин А. Историческая записка о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 (за пятидесятилетие 1828-1878). Саратов, 1879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 в кармане. Путеводитель. Саратов, 1910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Саратовская Ученая Архивная комиссия. Труды. Саратов, 1888-1916   25 томов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Саратовская ученая архивная комиссия. Труды. Саратов, 1889-1908   8 томов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Саратовские </w:t>
      </w:r>
      <w:r w:rsidR="00883CDE" w:rsidRPr="004E4F41">
        <w:rPr>
          <w:rFonts w:ascii="Times New Roman" w:hAnsi="Times New Roman" w:cs="Times New Roman"/>
          <w:sz w:val="24"/>
          <w:szCs w:val="24"/>
        </w:rPr>
        <w:t>губернские</w:t>
      </w:r>
      <w:r w:rsidRPr="004E4F41">
        <w:rPr>
          <w:rFonts w:ascii="Times New Roman" w:hAnsi="Times New Roman" w:cs="Times New Roman"/>
          <w:sz w:val="24"/>
          <w:szCs w:val="24"/>
        </w:rPr>
        <w:t xml:space="preserve"> ведомости. Саратов, 1842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Саратовский Императорский Николаевский Университет. Известия. Саратов, 1910, 1911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Саратовский исторический сборник. В память трехсотлетия города Саратова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Саратов, 1891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Саратовский календарь на 1889 год. Саратов, 1888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Саратовский край. Исторические очерки, воспоминания, материалы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Саратов, 1893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Саратовский сборник. Материалы для изучения Саратовской губернии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.1-2. Саратов, 1881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Светухин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М.И.,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Фавр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В.В.. Открытие Саратовского Университета. Харьков, 1910</w:t>
      </w:r>
    </w:p>
    <w:p w:rsidR="00544E05" w:rsidRPr="004E4F41" w:rsidRDefault="00883CDE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Сельскохозяйственная</w:t>
      </w:r>
      <w:r w:rsidR="00544E05" w:rsidRPr="004E4F41">
        <w:rPr>
          <w:rFonts w:ascii="Times New Roman" w:hAnsi="Times New Roman" w:cs="Times New Roman"/>
          <w:sz w:val="24"/>
          <w:szCs w:val="24"/>
        </w:rPr>
        <w:t xml:space="preserve"> статистика Саратовской губернии. СПб</w:t>
      </w:r>
      <w:proofErr w:type="gramStart"/>
      <w:r w:rsidR="00544E05"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44E05" w:rsidRPr="004E4F41">
        <w:rPr>
          <w:rFonts w:ascii="Times New Roman" w:hAnsi="Times New Roman" w:cs="Times New Roman"/>
          <w:sz w:val="24"/>
          <w:szCs w:val="24"/>
        </w:rPr>
        <w:t>1859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Систематический каталог Саратовской городской публичной библиотеки 1902 г. Саратов, 1902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Соколов М.Е. Былины, исторические, военные, разбойничьи, записанные в Саратовской губернии. Петровск, 1896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Соколов Н.С. Раскол в Саратовском крае. Саратов, 1888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Списки населенных мест Саратовской губернии. Саратов, 1913    10 томов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Российской Империи по сведениям 1859 года. Саратовская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Список населенных мест Саратовская губерния.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Хвалынский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уезд. 1911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Справочная книга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Саратовской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Саратов, 1912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883CDE" w:rsidRPr="004E4F41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промышленности. Саратовская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Хованский Н.Ф. О прошлом города Саратова. Саратов, 1891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Хованский Н.Ф. Участие Саратовской губернии в отечественной войне 1812 года. Саратов, 1912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Цаликов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Кавказ и Поволжье. Очерки инородческой политики и культурно-хозяйственного быта. М., 1913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Чекалин Ф.Ф. Саратовское Поволжье с древнейших времен до конца XVII века. Саратов, 1892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Черняев М. Когда и как стала Волга русскою рекой. М., 1904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Чуевский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И.А. К истории Императорского Николаевского Университета. Саратов, 1909</w:t>
      </w:r>
    </w:p>
    <w:p w:rsidR="00544E05" w:rsidRPr="004E4F41" w:rsidRDefault="00544E05" w:rsidP="00544E05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Чуевский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Н.А. Торжество открытия Императорского Николаевского Университета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аратов 6 декабря 1909 года. Саратов, 1911</w:t>
      </w:r>
    </w:p>
    <w:p w:rsidR="00544E05" w:rsidRPr="004E4F41" w:rsidRDefault="00544E05" w:rsidP="00544E05">
      <w:pPr>
        <w:spacing w:before="120"/>
        <w:ind w:firstLine="709"/>
        <w:jc w:val="both"/>
        <w:rPr>
          <w:rFonts w:cs="Times New Roman"/>
        </w:rPr>
      </w:pPr>
    </w:p>
    <w:p w:rsidR="00544E05" w:rsidRPr="004E4F41" w:rsidRDefault="00544E05" w:rsidP="00544E05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4E05"/>
    <w:rsid w:val="00472219"/>
    <w:rsid w:val="00544E05"/>
    <w:rsid w:val="0057040C"/>
    <w:rsid w:val="006F72BC"/>
    <w:rsid w:val="007B60A8"/>
    <w:rsid w:val="00883CDE"/>
    <w:rsid w:val="008D7353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05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44E05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44E05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>Krokoz™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dcterms:created xsi:type="dcterms:W3CDTF">2013-02-04T06:26:00Z</dcterms:created>
  <dcterms:modified xsi:type="dcterms:W3CDTF">2013-02-12T05:47:00Z</dcterms:modified>
</cp:coreProperties>
</file>